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F9" w:rsidRDefault="002E1FF9" w:rsidP="00062E7F">
      <w:pPr>
        <w:widowControl/>
        <w:shd w:val="clear" w:color="auto" w:fill="FFFFFF"/>
        <w:spacing w:before="100" w:beforeAutospacing="1" w:after="100" w:afterAutospacing="1"/>
        <w:jc w:val="center"/>
        <w:outlineLvl w:val="0"/>
        <w:rPr>
          <w:rFonts w:ascii="Arial" w:eastAsia="新細明體" w:hAnsi="Arial" w:cs="Arial" w:hint="eastAsia"/>
          <w:b/>
          <w:bCs/>
          <w:kern w:val="36"/>
          <w:sz w:val="22"/>
          <w:u w:val="single"/>
        </w:rPr>
      </w:pPr>
      <w:r w:rsidRPr="002E1FF9">
        <w:rPr>
          <w:rFonts w:ascii="Arial" w:eastAsia="新細明體" w:hAnsi="Arial" w:cs="Arial"/>
          <w:b/>
          <w:bCs/>
          <w:kern w:val="36"/>
          <w:sz w:val="22"/>
          <w:u w:val="single"/>
        </w:rPr>
        <w:fldChar w:fldCharType="begin"/>
      </w:r>
      <w:r w:rsidRPr="002E1FF9">
        <w:rPr>
          <w:rFonts w:ascii="Arial" w:eastAsia="新細明體" w:hAnsi="Arial" w:cs="Arial"/>
          <w:b/>
          <w:bCs/>
          <w:kern w:val="36"/>
          <w:sz w:val="22"/>
          <w:u w:val="single"/>
        </w:rPr>
        <w:instrText xml:space="preserve"> HYPERLINK "https://innovate.ieee.org/morgan-claypool-synthesis-ebooks-library/" </w:instrText>
      </w:r>
      <w:r w:rsidRPr="002E1FF9">
        <w:rPr>
          <w:rFonts w:ascii="Arial" w:eastAsia="新細明體" w:hAnsi="Arial" w:cs="Arial"/>
          <w:b/>
          <w:bCs/>
          <w:kern w:val="36"/>
          <w:sz w:val="22"/>
          <w:u w:val="single"/>
        </w:rPr>
        <w:fldChar w:fldCharType="separate"/>
      </w:r>
      <w:r w:rsidRPr="002E1FF9">
        <w:rPr>
          <w:rFonts w:ascii="Arial" w:eastAsia="新細明體" w:hAnsi="Arial" w:cs="Arial"/>
          <w:b/>
          <w:bCs/>
          <w:kern w:val="36"/>
          <w:sz w:val="22"/>
          <w:u w:val="single"/>
        </w:rPr>
        <w:t>Morgan &amp; Claypool Synthesis eBooks Library</w:t>
      </w:r>
      <w:r w:rsidRPr="002E1FF9">
        <w:rPr>
          <w:rFonts w:ascii="Arial" w:eastAsia="新細明體" w:hAnsi="Arial" w:cs="Arial"/>
          <w:b/>
          <w:bCs/>
          <w:kern w:val="36"/>
          <w:sz w:val="22"/>
          <w:u w:val="single"/>
        </w:rPr>
        <w:fldChar w:fldCharType="end"/>
      </w:r>
    </w:p>
    <w:p w:rsidR="00C72AA8" w:rsidRPr="00C72AA8" w:rsidRDefault="00C72AA8" w:rsidP="00C72AA8">
      <w:pPr>
        <w:pStyle w:val="HTML"/>
        <w:shd w:val="clear" w:color="auto" w:fill="FFFFFF"/>
        <w:spacing w:line="400" w:lineRule="exact"/>
        <w:rPr>
          <w:rFonts w:ascii="微軟正黑體" w:eastAsia="微軟正黑體" w:hAnsi="微軟正黑體" w:hint="eastAsia"/>
          <w:sz w:val="22"/>
          <w:szCs w:val="22"/>
        </w:rPr>
      </w:pPr>
      <w:r w:rsidRPr="00C72AA8">
        <w:rPr>
          <w:rFonts w:ascii="微軟正黑體" w:eastAsia="微軟正黑體" w:hAnsi="微軟正黑體" w:cs="Arial"/>
          <w:sz w:val="22"/>
          <w:szCs w:val="22"/>
        </w:rPr>
        <w:t>IEEE</w:t>
      </w:r>
      <w:r w:rsidRPr="00C72AA8">
        <w:rPr>
          <w:rFonts w:ascii="微軟正黑體" w:eastAsia="微軟正黑體" w:hAnsi="微軟正黑體" w:hint="eastAsia"/>
          <w:sz w:val="22"/>
          <w:szCs w:val="22"/>
        </w:rPr>
        <w:t xml:space="preserve"> 與</w:t>
      </w:r>
      <w:r w:rsidRPr="00C72AA8">
        <w:rPr>
          <w:rFonts w:ascii="微軟正黑體" w:eastAsia="微軟正黑體" w:hAnsi="微軟正黑體" w:cs="Arial"/>
          <w:sz w:val="22"/>
          <w:szCs w:val="22"/>
        </w:rPr>
        <w:t>Morgan &amp; Claypool</w:t>
      </w:r>
      <w:r w:rsidRPr="00C72AA8">
        <w:rPr>
          <w:rFonts w:ascii="微軟正黑體" w:eastAsia="微軟正黑體" w:hAnsi="微軟正黑體" w:hint="eastAsia"/>
          <w:sz w:val="22"/>
          <w:szCs w:val="22"/>
        </w:rPr>
        <w:t>攜手合作，提供高質量內容的電子書庫，涵蓋領域包含工程領域及電腦科學等，該系列共875多本電子書，這些電子書由該領域的專家撰稿人撰寫，綜合其重要的研究領域或發展主題。</w:t>
      </w:r>
      <w:r w:rsidRPr="00C72AA8">
        <w:rPr>
          <w:rFonts w:ascii="微軟正黑體" w:eastAsia="微軟正黑體" w:hAnsi="微軟正黑體" w:cs="Arial"/>
          <w:sz w:val="22"/>
          <w:szCs w:val="22"/>
        </w:rPr>
        <w:t>Morgan &amp; Claypool The Synthesis digital library</w:t>
      </w:r>
      <w:r w:rsidRPr="00C72AA8">
        <w:rPr>
          <w:rFonts w:ascii="微軟正黑體" w:eastAsia="微軟正黑體" w:hAnsi="微軟正黑體" w:hint="eastAsia"/>
          <w:sz w:val="22"/>
          <w:szCs w:val="22"/>
        </w:rPr>
        <w:t>以80至140頁的書籍形式呈現，提供比典型研究文章更多的分析，深入淺出的內容為讀者提供了獨特的價值。</w:t>
      </w:r>
      <w:r w:rsidRPr="00C72AA8">
        <w:rPr>
          <w:rFonts w:ascii="微軟正黑體" w:eastAsia="微軟正黑體" w:hAnsi="微軟正黑體" w:cs="Arial"/>
          <w:sz w:val="22"/>
          <w:szCs w:val="22"/>
        </w:rPr>
        <w:t>Morgan &amp; Claypool The Synthesis digital library</w:t>
      </w:r>
      <w:r w:rsidRPr="00C72AA8">
        <w:rPr>
          <w:rFonts w:ascii="微軟正黑體" w:eastAsia="微軟正黑體" w:hAnsi="微軟正黑體" w:cs="Arial" w:hint="eastAsia"/>
          <w:sz w:val="22"/>
          <w:szCs w:val="22"/>
        </w:rPr>
        <w:t xml:space="preserve"> 電子書都可以在</w:t>
      </w:r>
      <w:r w:rsidRPr="00C72AA8">
        <w:rPr>
          <w:rFonts w:ascii="微軟正黑體" w:eastAsia="微軟正黑體" w:hAnsi="微軟正黑體" w:cs="Arial"/>
          <w:sz w:val="22"/>
          <w:szCs w:val="22"/>
        </w:rPr>
        <w:t xml:space="preserve">IEEE </w:t>
      </w:r>
      <w:proofErr w:type="spellStart"/>
      <w:r w:rsidRPr="00C72AA8">
        <w:rPr>
          <w:rFonts w:ascii="微軟正黑體" w:eastAsia="微軟正黑體" w:hAnsi="微軟正黑體" w:cs="Arial"/>
          <w:sz w:val="22"/>
          <w:szCs w:val="22"/>
        </w:rPr>
        <w:t>Xplore</w:t>
      </w:r>
      <w:proofErr w:type="spellEnd"/>
      <w:r w:rsidRPr="00C72AA8">
        <w:rPr>
          <w:rFonts w:ascii="微軟正黑體" w:eastAsia="微軟正黑體" w:hAnsi="微軟正黑體" w:hint="eastAsia"/>
          <w:sz w:val="22"/>
          <w:szCs w:val="22"/>
        </w:rPr>
        <w:t>平台上查詢。</w:t>
      </w:r>
    </w:p>
    <w:p w:rsidR="00C72AA8" w:rsidRPr="00C72AA8" w:rsidRDefault="00C72AA8" w:rsidP="00C72AA8">
      <w:pPr>
        <w:spacing w:line="400" w:lineRule="exact"/>
        <w:rPr>
          <w:rFonts w:ascii="微軟正黑體" w:eastAsia="微軟正黑體" w:hAnsi="微軟正黑體"/>
          <w:sz w:val="22"/>
        </w:rPr>
      </w:pPr>
    </w:p>
    <w:p w:rsidR="00C72AA8" w:rsidRPr="00C72AA8" w:rsidRDefault="00C72AA8" w:rsidP="00C72AA8">
      <w:pPr>
        <w:spacing w:line="400" w:lineRule="exact"/>
        <w:rPr>
          <w:rFonts w:ascii="微軟正黑體" w:eastAsia="微軟正黑體" w:hAnsi="微軟正黑體"/>
          <w:b/>
          <w:sz w:val="22"/>
        </w:rPr>
      </w:pPr>
      <w:r w:rsidRPr="00C72AA8">
        <w:rPr>
          <w:rFonts w:ascii="微軟正黑體" w:eastAsia="微軟正黑體" w:hAnsi="微軟正黑體" w:hint="eastAsia"/>
          <w:b/>
          <w:sz w:val="22"/>
        </w:rPr>
        <w:t>產品特色:</w:t>
      </w:r>
    </w:p>
    <w:p w:rsidR="00C72AA8" w:rsidRPr="00C72AA8" w:rsidRDefault="00C72AA8" w:rsidP="00C72AA8">
      <w:pPr>
        <w:widowControl/>
        <w:numPr>
          <w:ilvl w:val="0"/>
          <w:numId w:val="2"/>
        </w:numPr>
        <w:shd w:val="clear" w:color="auto" w:fill="FFFFFF"/>
        <w:spacing w:line="400" w:lineRule="exact"/>
        <w:ind w:left="300"/>
        <w:rPr>
          <w:rFonts w:ascii="微軟正黑體" w:eastAsia="微軟正黑體" w:hAnsi="微軟正黑體" w:cs="Arial"/>
          <w:kern w:val="0"/>
          <w:sz w:val="22"/>
        </w:rPr>
      </w:pPr>
      <w:r w:rsidRPr="00C72AA8">
        <w:rPr>
          <w:rFonts w:ascii="微軟正黑體" w:eastAsia="微軟正黑體" w:hAnsi="微軟正黑體" w:cs="Arial"/>
          <w:kern w:val="0"/>
          <w:sz w:val="22"/>
        </w:rPr>
        <w:t>收錄</w:t>
      </w:r>
      <w:r w:rsidRPr="00C72AA8">
        <w:rPr>
          <w:rFonts w:ascii="微軟正黑體" w:eastAsia="微軟正黑體" w:hAnsi="微軟正黑體" w:cs="Arial" w:hint="eastAsia"/>
          <w:kern w:val="0"/>
          <w:sz w:val="22"/>
        </w:rPr>
        <w:t>875 本同儕審核之電子書</w:t>
      </w:r>
    </w:p>
    <w:p w:rsidR="00C72AA8" w:rsidRPr="00C72AA8" w:rsidRDefault="00C72AA8" w:rsidP="00C72AA8">
      <w:pPr>
        <w:widowControl/>
        <w:numPr>
          <w:ilvl w:val="0"/>
          <w:numId w:val="2"/>
        </w:numPr>
        <w:shd w:val="clear" w:color="auto" w:fill="FFFFFF"/>
        <w:spacing w:line="400" w:lineRule="exact"/>
        <w:ind w:left="300"/>
        <w:rPr>
          <w:rFonts w:ascii="微軟正黑體" w:eastAsia="微軟正黑體" w:hAnsi="微軟正黑體" w:cs="Arial"/>
          <w:kern w:val="0"/>
          <w:sz w:val="22"/>
        </w:rPr>
      </w:pPr>
      <w:r w:rsidRPr="00C72AA8">
        <w:rPr>
          <w:rFonts w:ascii="微軟正黑體" w:eastAsia="微軟正黑體" w:hAnsi="微軟正黑體" w:cs="Arial" w:hint="eastAsia"/>
          <w:kern w:val="0"/>
          <w:sz w:val="22"/>
        </w:rPr>
        <w:t>提供整本電子書 PDF 檔案下載</w:t>
      </w:r>
    </w:p>
    <w:p w:rsidR="00C72AA8" w:rsidRPr="00C72AA8" w:rsidRDefault="00C72AA8" w:rsidP="00C72AA8">
      <w:pPr>
        <w:widowControl/>
        <w:numPr>
          <w:ilvl w:val="0"/>
          <w:numId w:val="2"/>
        </w:numPr>
        <w:shd w:val="clear" w:color="auto" w:fill="FFFFFF"/>
        <w:spacing w:line="400" w:lineRule="exact"/>
        <w:ind w:left="300"/>
        <w:rPr>
          <w:rFonts w:ascii="微軟正黑體" w:eastAsia="微軟正黑體" w:hAnsi="微軟正黑體" w:cs="Arial"/>
          <w:kern w:val="0"/>
          <w:sz w:val="22"/>
        </w:rPr>
      </w:pPr>
      <w:r w:rsidRPr="00C72AA8">
        <w:rPr>
          <w:rFonts w:ascii="微軟正黑體" w:eastAsia="微軟正黑體" w:hAnsi="微軟正黑體" w:cs="Arial" w:hint="eastAsia"/>
          <w:kern w:val="0"/>
          <w:sz w:val="22"/>
        </w:rPr>
        <w:t>收錄自2006年起出版的電子書</w:t>
      </w:r>
    </w:p>
    <w:p w:rsidR="00C72AA8" w:rsidRPr="00C72AA8" w:rsidRDefault="00C72AA8" w:rsidP="00C72AA8">
      <w:pPr>
        <w:widowControl/>
        <w:numPr>
          <w:ilvl w:val="0"/>
          <w:numId w:val="2"/>
        </w:numPr>
        <w:shd w:val="clear" w:color="auto" w:fill="FFFFFF"/>
        <w:spacing w:line="400" w:lineRule="exact"/>
        <w:ind w:left="300"/>
        <w:rPr>
          <w:rFonts w:ascii="微軟正黑體" w:eastAsia="微軟正黑體" w:hAnsi="微軟正黑體" w:cs="Arial"/>
          <w:kern w:val="0"/>
          <w:sz w:val="22"/>
        </w:rPr>
      </w:pPr>
      <w:r w:rsidRPr="00C72AA8">
        <w:rPr>
          <w:rFonts w:ascii="微軟正黑體" w:eastAsia="微軟正黑體" w:hAnsi="微軟正黑體" w:cs="Arial" w:hint="eastAsia"/>
          <w:kern w:val="0"/>
          <w:sz w:val="22"/>
        </w:rPr>
        <w:t>迅速的出版流程，確保出版內容與新興科技同步</w:t>
      </w:r>
    </w:p>
    <w:p w:rsidR="00C72AA8" w:rsidRPr="00C72AA8" w:rsidRDefault="00C72AA8" w:rsidP="00C72AA8">
      <w:pPr>
        <w:widowControl/>
        <w:numPr>
          <w:ilvl w:val="0"/>
          <w:numId w:val="2"/>
        </w:numPr>
        <w:shd w:val="clear" w:color="auto" w:fill="FFFFFF"/>
        <w:spacing w:line="400" w:lineRule="exact"/>
        <w:ind w:left="300"/>
        <w:rPr>
          <w:rFonts w:ascii="微軟正黑體" w:eastAsia="微軟正黑體" w:hAnsi="微軟正黑體" w:cs="Arial"/>
          <w:kern w:val="0"/>
          <w:sz w:val="22"/>
        </w:rPr>
      </w:pPr>
      <w:r w:rsidRPr="00C72AA8">
        <w:rPr>
          <w:rFonts w:ascii="微軟正黑體" w:eastAsia="微軟正黑體" w:hAnsi="微軟正黑體" w:cs="Arial" w:hint="eastAsia"/>
          <w:kern w:val="0"/>
          <w:sz w:val="22"/>
        </w:rPr>
        <w:t>由各領域專家以非專家視角撰寫之書籍，深入淺出的內容滿足入門到進階等各層級讀者的需求。</w:t>
      </w:r>
    </w:p>
    <w:p w:rsidR="00C72AA8" w:rsidRDefault="00C72AA8" w:rsidP="002E1FF9">
      <w:pPr>
        <w:widowControl/>
        <w:shd w:val="clear" w:color="auto" w:fill="FFFFFF"/>
        <w:spacing w:after="100" w:afterAutospacing="1"/>
        <w:rPr>
          <w:rFonts w:ascii="Arial" w:eastAsia="新細明體" w:hAnsi="Arial" w:cs="Arial" w:hint="eastAsia"/>
          <w:kern w:val="0"/>
          <w:szCs w:val="24"/>
        </w:rPr>
      </w:pPr>
    </w:p>
    <w:p w:rsidR="002E1FF9" w:rsidRPr="00C72AA8" w:rsidRDefault="002E1FF9" w:rsidP="00C72AA8">
      <w:pPr>
        <w:widowControl/>
        <w:shd w:val="clear" w:color="auto" w:fill="FFFFFF"/>
        <w:spacing w:after="100" w:afterAutospacing="1"/>
        <w:jc w:val="both"/>
        <w:rPr>
          <w:rFonts w:ascii="Arial" w:eastAsia="新細明體" w:hAnsi="Arial" w:cs="Arial"/>
          <w:kern w:val="0"/>
          <w:sz w:val="22"/>
        </w:rPr>
      </w:pPr>
      <w:r w:rsidRPr="00C72AA8">
        <w:rPr>
          <w:rFonts w:ascii="Arial" w:eastAsia="新細明體" w:hAnsi="Arial" w:cs="Arial"/>
          <w:kern w:val="0"/>
          <w:sz w:val="22"/>
        </w:rPr>
        <w:t xml:space="preserve">IEEE has partnered with Morgan &amp; Claypool to bring additional high-quality eBooks content in engineering and computer science to the </w:t>
      </w:r>
      <w:hyperlink r:id="rId6" w:tgtFrame="_blank" w:history="1">
        <w:r w:rsidRPr="00C72AA8">
          <w:rPr>
            <w:rFonts w:ascii="Arial" w:eastAsia="新細明體" w:hAnsi="Arial" w:cs="Arial"/>
            <w:kern w:val="0"/>
            <w:sz w:val="22"/>
          </w:rPr>
          <w:t xml:space="preserve">IEEE </w:t>
        </w:r>
        <w:r w:rsidRPr="00C72AA8">
          <w:rPr>
            <w:rFonts w:ascii="Arial" w:eastAsia="新細明體" w:hAnsi="Arial" w:cs="Arial"/>
            <w:i/>
            <w:iCs/>
            <w:kern w:val="0"/>
            <w:sz w:val="22"/>
          </w:rPr>
          <w:t>Xplore</w:t>
        </w:r>
        <w:r w:rsidRPr="00C72AA8">
          <w:rPr>
            <w:rFonts w:ascii="Arial" w:eastAsia="新細明體" w:hAnsi="Arial" w:cs="Arial"/>
            <w:kern w:val="0"/>
            <w:sz w:val="22"/>
          </w:rPr>
          <w:t xml:space="preserve"> digital library</w:t>
        </w:r>
      </w:hyperlink>
      <w:r w:rsidRPr="00C72AA8">
        <w:rPr>
          <w:rFonts w:ascii="Arial" w:eastAsia="新細明體" w:hAnsi="Arial" w:cs="Arial"/>
          <w:kern w:val="0"/>
          <w:sz w:val="22"/>
        </w:rPr>
        <w:t>, for select markets.</w:t>
      </w:r>
      <w:bookmarkStart w:id="0" w:name="_GoBack"/>
      <w:bookmarkEnd w:id="0"/>
    </w:p>
    <w:p w:rsidR="002E1FF9" w:rsidRPr="00C72AA8" w:rsidRDefault="002E1FF9" w:rsidP="00C72AA8">
      <w:pPr>
        <w:widowControl/>
        <w:shd w:val="clear" w:color="auto" w:fill="FFFFFF"/>
        <w:spacing w:after="100" w:afterAutospacing="1"/>
        <w:jc w:val="both"/>
        <w:rPr>
          <w:rFonts w:ascii="Arial" w:eastAsia="新細明體" w:hAnsi="Arial" w:cs="Arial"/>
          <w:kern w:val="0"/>
          <w:sz w:val="22"/>
        </w:rPr>
      </w:pPr>
      <w:r w:rsidRPr="00C72AA8">
        <w:rPr>
          <w:rFonts w:ascii="Arial" w:eastAsia="新細明體" w:hAnsi="Arial" w:cs="Arial"/>
          <w:kern w:val="0"/>
          <w:sz w:val="22"/>
        </w:rPr>
        <w:t>The collection consists of more than 875 eBooks that synthesize an important research or development topic, authored by an expert contributor to the field. The Synthesis digital library offers unique value to the reader by providing more analysis a</w:t>
      </w:r>
      <w:r w:rsidR="001A1FC2" w:rsidRPr="00C72AA8">
        <w:rPr>
          <w:rFonts w:ascii="Arial" w:eastAsia="新細明體" w:hAnsi="Arial" w:cs="Arial"/>
          <w:kern w:val="0"/>
          <w:sz w:val="22"/>
        </w:rPr>
        <w:t xml:space="preserve">nd depth in the format of </w:t>
      </w:r>
      <w:proofErr w:type="gramStart"/>
      <w:r w:rsidR="001A1FC2" w:rsidRPr="00C72AA8">
        <w:rPr>
          <w:rFonts w:ascii="Arial" w:eastAsia="新細明體" w:hAnsi="Arial" w:cs="Arial"/>
          <w:kern w:val="0"/>
          <w:sz w:val="22"/>
        </w:rPr>
        <w:t>a</w:t>
      </w:r>
      <w:proofErr w:type="gramEnd"/>
      <w:r w:rsidR="001A1FC2" w:rsidRPr="00C72AA8">
        <w:rPr>
          <w:rFonts w:ascii="Arial" w:eastAsia="新細明體" w:hAnsi="Arial" w:cs="Arial"/>
          <w:kern w:val="0"/>
          <w:sz w:val="22"/>
        </w:rPr>
        <w:t xml:space="preserve"> 80 to 140 </w:t>
      </w:r>
      <w:r w:rsidRPr="00C72AA8">
        <w:rPr>
          <w:rFonts w:ascii="Arial" w:eastAsia="新細明體" w:hAnsi="Arial" w:cs="Arial"/>
          <w:kern w:val="0"/>
          <w:sz w:val="22"/>
        </w:rPr>
        <w:t>page book than in a typical research article.</w:t>
      </w:r>
    </w:p>
    <w:p w:rsidR="002E1FF9" w:rsidRPr="00C72AA8" w:rsidRDefault="002E1FF9" w:rsidP="00C72AA8">
      <w:pPr>
        <w:widowControl/>
        <w:shd w:val="clear" w:color="auto" w:fill="FFFFFF"/>
        <w:spacing w:after="100" w:afterAutospacing="1"/>
        <w:jc w:val="both"/>
        <w:rPr>
          <w:rFonts w:ascii="Arial" w:eastAsia="新細明體" w:hAnsi="Arial" w:cs="Arial"/>
          <w:kern w:val="0"/>
          <w:sz w:val="22"/>
        </w:rPr>
      </w:pPr>
      <w:r w:rsidRPr="00C72AA8">
        <w:rPr>
          <w:rFonts w:ascii="Arial" w:eastAsia="新細明體" w:hAnsi="Arial" w:cs="Arial"/>
          <w:kern w:val="0"/>
          <w:sz w:val="22"/>
        </w:rPr>
        <w:t>The Morgan &amp; Claypool Synthesis eBooks Library is available a</w:t>
      </w:r>
      <w:r w:rsidR="001A1FC2" w:rsidRPr="00C72AA8">
        <w:rPr>
          <w:rFonts w:ascii="Arial" w:eastAsia="新細明體" w:hAnsi="Arial" w:cs="Arial"/>
          <w:kern w:val="0"/>
          <w:sz w:val="22"/>
        </w:rPr>
        <w:t xml:space="preserve">s an add-on to an existing IEEE </w:t>
      </w:r>
      <w:proofErr w:type="spellStart"/>
      <w:r w:rsidRPr="00C72AA8">
        <w:rPr>
          <w:rFonts w:ascii="Arial" w:eastAsia="新細明體" w:hAnsi="Arial" w:cs="Arial"/>
          <w:i/>
          <w:iCs/>
          <w:kern w:val="0"/>
          <w:sz w:val="22"/>
        </w:rPr>
        <w:t>Xplore</w:t>
      </w:r>
      <w:proofErr w:type="spellEnd"/>
      <w:r w:rsidR="001A1FC2" w:rsidRPr="00C72AA8">
        <w:rPr>
          <w:rFonts w:ascii="Arial" w:eastAsia="新細明體" w:hAnsi="Arial" w:cs="Arial"/>
          <w:kern w:val="0"/>
          <w:sz w:val="22"/>
        </w:rPr>
        <w:t xml:space="preserve"> </w:t>
      </w:r>
      <w:r w:rsidRPr="00C72AA8">
        <w:rPr>
          <w:rFonts w:ascii="Arial" w:eastAsia="新細明體" w:hAnsi="Arial" w:cs="Arial"/>
          <w:kern w:val="0"/>
          <w:sz w:val="22"/>
        </w:rPr>
        <w:t>subscription or as a stand-alone subscription.</w:t>
      </w:r>
    </w:p>
    <w:p w:rsidR="002E1FF9" w:rsidRPr="00C72AA8" w:rsidRDefault="002E1FF9" w:rsidP="00C72AA8">
      <w:pPr>
        <w:widowControl/>
        <w:shd w:val="clear" w:color="auto" w:fill="FFFFFF"/>
        <w:spacing w:after="100" w:afterAutospacing="1"/>
        <w:jc w:val="both"/>
        <w:outlineLvl w:val="2"/>
        <w:rPr>
          <w:rFonts w:ascii="Arial" w:eastAsia="新細明體" w:hAnsi="Arial" w:cs="Arial"/>
          <w:b/>
          <w:bCs/>
          <w:kern w:val="0"/>
          <w:sz w:val="22"/>
        </w:rPr>
      </w:pPr>
      <w:r w:rsidRPr="00C72AA8">
        <w:rPr>
          <w:rFonts w:ascii="Arial" w:eastAsia="新細明體" w:hAnsi="Arial" w:cs="Arial"/>
          <w:b/>
          <w:bCs/>
          <w:kern w:val="0"/>
          <w:sz w:val="22"/>
        </w:rPr>
        <w:t>Features and benefits</w:t>
      </w:r>
    </w:p>
    <w:p w:rsidR="002E1FF9" w:rsidRPr="00C72AA8" w:rsidRDefault="002E1FF9" w:rsidP="00C72AA8">
      <w:pPr>
        <w:widowControl/>
        <w:shd w:val="clear" w:color="auto" w:fill="FFFFFF"/>
        <w:spacing w:after="100" w:afterAutospacing="1"/>
        <w:jc w:val="both"/>
        <w:rPr>
          <w:rFonts w:ascii="Arial" w:eastAsia="新細明體" w:hAnsi="Arial" w:cs="Arial"/>
          <w:kern w:val="0"/>
          <w:sz w:val="22"/>
        </w:rPr>
      </w:pPr>
      <w:r w:rsidRPr="00C72AA8">
        <w:rPr>
          <w:rFonts w:ascii="Arial" w:eastAsia="新細明體" w:hAnsi="Arial" w:cs="Arial"/>
          <w:kern w:val="0"/>
          <w:sz w:val="22"/>
        </w:rPr>
        <w:t>The Morgan &amp; Claypool Synthesis eBooks collection focuses on computer science and engineering innovations, tying together the best of quantitative data with the best of qualitative data. Subscribers can stay up to date on a wide variety of technology areas and take advantage of these key benefits:</w:t>
      </w:r>
    </w:p>
    <w:p w:rsidR="002E1FF9" w:rsidRPr="00C72AA8" w:rsidRDefault="001A1FC2" w:rsidP="00C72AA8">
      <w:pPr>
        <w:widowControl/>
        <w:numPr>
          <w:ilvl w:val="0"/>
          <w:numId w:val="1"/>
        </w:numPr>
        <w:shd w:val="clear" w:color="auto" w:fill="FFFFFF"/>
        <w:spacing w:before="100" w:beforeAutospacing="1" w:after="100" w:afterAutospacing="1"/>
        <w:jc w:val="both"/>
        <w:rPr>
          <w:rFonts w:ascii="Arial" w:eastAsia="新細明體" w:hAnsi="Arial" w:cs="Arial"/>
          <w:kern w:val="0"/>
          <w:sz w:val="22"/>
        </w:rPr>
      </w:pPr>
      <w:r w:rsidRPr="00C72AA8">
        <w:rPr>
          <w:rFonts w:ascii="Arial" w:eastAsia="新細明體" w:hAnsi="Arial" w:cs="Arial"/>
          <w:kern w:val="0"/>
          <w:sz w:val="22"/>
        </w:rPr>
        <w:t xml:space="preserve">access to more than 875 </w:t>
      </w:r>
      <w:r w:rsidR="002E1FF9" w:rsidRPr="00C72AA8">
        <w:rPr>
          <w:rFonts w:ascii="Arial" w:eastAsia="新細明體" w:hAnsi="Arial" w:cs="Arial"/>
          <w:kern w:val="0"/>
          <w:sz w:val="22"/>
        </w:rPr>
        <w:t>peer-reviewed eBooks</w:t>
      </w:r>
    </w:p>
    <w:p w:rsidR="002E1FF9" w:rsidRPr="00C72AA8" w:rsidRDefault="002E1FF9" w:rsidP="00C72AA8">
      <w:pPr>
        <w:widowControl/>
        <w:numPr>
          <w:ilvl w:val="0"/>
          <w:numId w:val="1"/>
        </w:numPr>
        <w:shd w:val="clear" w:color="auto" w:fill="FFFFFF"/>
        <w:spacing w:before="100" w:beforeAutospacing="1" w:after="100" w:afterAutospacing="1"/>
        <w:jc w:val="both"/>
        <w:rPr>
          <w:rFonts w:ascii="Arial" w:eastAsia="新細明體" w:hAnsi="Arial" w:cs="Arial"/>
          <w:kern w:val="0"/>
          <w:sz w:val="22"/>
        </w:rPr>
      </w:pPr>
      <w:r w:rsidRPr="00C72AA8">
        <w:rPr>
          <w:rFonts w:ascii="Arial" w:eastAsia="新細明體" w:hAnsi="Arial" w:cs="Arial"/>
          <w:kern w:val="0"/>
          <w:sz w:val="22"/>
        </w:rPr>
        <w:t>delivery as one complete PDF per eBook</w:t>
      </w:r>
    </w:p>
    <w:p w:rsidR="002E1FF9" w:rsidRPr="00C72AA8" w:rsidRDefault="002E1FF9" w:rsidP="00C72AA8">
      <w:pPr>
        <w:widowControl/>
        <w:numPr>
          <w:ilvl w:val="0"/>
          <w:numId w:val="1"/>
        </w:numPr>
        <w:shd w:val="clear" w:color="auto" w:fill="FFFFFF"/>
        <w:spacing w:before="100" w:beforeAutospacing="1" w:after="100" w:afterAutospacing="1"/>
        <w:jc w:val="both"/>
        <w:rPr>
          <w:rFonts w:ascii="Arial" w:eastAsia="新細明體" w:hAnsi="Arial" w:cs="Arial"/>
          <w:kern w:val="0"/>
          <w:sz w:val="22"/>
        </w:rPr>
      </w:pPr>
      <w:r w:rsidRPr="00C72AA8">
        <w:rPr>
          <w:rFonts w:ascii="Arial" w:eastAsia="新細明體" w:hAnsi="Arial" w:cs="Arial"/>
          <w:kern w:val="0"/>
          <w:sz w:val="22"/>
        </w:rPr>
        <w:t>a backlist to 2006, with 80% of the titles focused on higher learning</w:t>
      </w:r>
    </w:p>
    <w:p w:rsidR="002E1FF9" w:rsidRPr="00C72AA8" w:rsidRDefault="002E1FF9" w:rsidP="00C72AA8">
      <w:pPr>
        <w:widowControl/>
        <w:numPr>
          <w:ilvl w:val="0"/>
          <w:numId w:val="1"/>
        </w:numPr>
        <w:shd w:val="clear" w:color="auto" w:fill="FFFFFF"/>
        <w:spacing w:before="100" w:beforeAutospacing="1" w:after="100" w:afterAutospacing="1"/>
        <w:jc w:val="both"/>
        <w:rPr>
          <w:rFonts w:ascii="Arial" w:eastAsia="新細明體" w:hAnsi="Arial" w:cs="Arial"/>
          <w:kern w:val="0"/>
          <w:sz w:val="22"/>
        </w:rPr>
      </w:pPr>
      <w:r w:rsidRPr="00C72AA8">
        <w:rPr>
          <w:rFonts w:ascii="Arial" w:eastAsia="新細明體" w:hAnsi="Arial" w:cs="Arial"/>
          <w:kern w:val="0"/>
          <w:sz w:val="22"/>
        </w:rPr>
        <w:t>a rapid publishing process that allows titles to be current with emerging and existing technologies</w:t>
      </w:r>
    </w:p>
    <w:p w:rsidR="00A97DAE" w:rsidRPr="00C72AA8" w:rsidRDefault="002E1FF9" w:rsidP="00C72AA8">
      <w:pPr>
        <w:widowControl/>
        <w:numPr>
          <w:ilvl w:val="0"/>
          <w:numId w:val="1"/>
        </w:numPr>
        <w:shd w:val="clear" w:color="auto" w:fill="FFFFFF"/>
        <w:spacing w:before="100" w:beforeAutospacing="1" w:after="100" w:afterAutospacing="1"/>
        <w:jc w:val="both"/>
        <w:rPr>
          <w:rFonts w:ascii="Arial" w:eastAsia="新細明體" w:hAnsi="Arial" w:cs="Arial"/>
          <w:kern w:val="0"/>
          <w:sz w:val="22"/>
        </w:rPr>
      </w:pPr>
      <w:r w:rsidRPr="00C72AA8">
        <w:rPr>
          <w:rFonts w:ascii="Arial" w:eastAsia="新細明體" w:hAnsi="Arial" w:cs="Arial"/>
          <w:kern w:val="0"/>
          <w:sz w:val="22"/>
        </w:rPr>
        <w:t>titles that are written from the perspective of an expert to a non-expert</w:t>
      </w:r>
    </w:p>
    <w:sectPr w:rsidR="00A97DAE" w:rsidRPr="00C72AA8" w:rsidSect="00C72AA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A7"/>
    <w:multiLevelType w:val="multilevel"/>
    <w:tmpl w:val="956E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94573"/>
    <w:multiLevelType w:val="multilevel"/>
    <w:tmpl w:val="FA20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F9"/>
    <w:rsid w:val="00062E7F"/>
    <w:rsid w:val="000863BD"/>
    <w:rsid w:val="001A1FC2"/>
    <w:rsid w:val="002E1FF9"/>
    <w:rsid w:val="00673D7C"/>
    <w:rsid w:val="007B5394"/>
    <w:rsid w:val="00A97DAE"/>
    <w:rsid w:val="00C72AA8"/>
    <w:rsid w:val="00D03465"/>
    <w:rsid w:val="00DF69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E1F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E1FF9"/>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2E1F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E1FF9"/>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236333">
      <w:bodyDiv w:val="1"/>
      <w:marLeft w:val="0"/>
      <w:marRight w:val="0"/>
      <w:marTop w:val="0"/>
      <w:marBottom w:val="0"/>
      <w:divBdr>
        <w:top w:val="none" w:sz="0" w:space="0" w:color="auto"/>
        <w:left w:val="none" w:sz="0" w:space="0" w:color="auto"/>
        <w:bottom w:val="none" w:sz="0" w:space="0" w:color="auto"/>
        <w:right w:val="none" w:sz="0" w:space="0" w:color="auto"/>
      </w:divBdr>
    </w:div>
    <w:div w:id="1295402282">
      <w:bodyDiv w:val="1"/>
      <w:marLeft w:val="0"/>
      <w:marRight w:val="0"/>
      <w:marTop w:val="0"/>
      <w:marBottom w:val="0"/>
      <w:divBdr>
        <w:top w:val="none" w:sz="0" w:space="0" w:color="auto"/>
        <w:left w:val="none" w:sz="0" w:space="0" w:color="auto"/>
        <w:bottom w:val="none" w:sz="0" w:space="0" w:color="auto"/>
        <w:right w:val="none" w:sz="0" w:space="0" w:color="auto"/>
      </w:divBdr>
      <w:divsChild>
        <w:div w:id="122902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eeexplore.iee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Company>Hinton Information Services</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Sharon.Hsu</dc:creator>
  <cp:lastModifiedBy>Virginia.Chen</cp:lastModifiedBy>
  <cp:revision>2</cp:revision>
  <dcterms:created xsi:type="dcterms:W3CDTF">2018-10-04T07:27:00Z</dcterms:created>
  <dcterms:modified xsi:type="dcterms:W3CDTF">2018-10-04T07:27:00Z</dcterms:modified>
</cp:coreProperties>
</file>